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5F7A44" w:rsidRDefault="005F7A44" w:rsidP="005F7A44">
            <w:pPr>
              <w:tabs>
                <w:tab w:val="left" w:pos="3630"/>
              </w:tabs>
              <w:jc w:val="both"/>
            </w:pPr>
            <w:r w:rsidRPr="005F7A44">
              <w:t>Открытое акционерное общество «</w:t>
            </w:r>
            <w:proofErr w:type="spellStart"/>
            <w:r w:rsidRPr="005F7A44">
              <w:rPr>
                <w:bCs/>
              </w:rPr>
              <w:t>Лельчицкий</w:t>
            </w:r>
            <w:proofErr w:type="spellEnd"/>
            <w:r w:rsidRPr="005F7A44">
              <w:rPr>
                <w:bCs/>
              </w:rPr>
              <w:t xml:space="preserve"> </w:t>
            </w:r>
            <w:proofErr w:type="spellStart"/>
            <w:r w:rsidRPr="005F7A44">
              <w:rPr>
                <w:bCs/>
              </w:rPr>
              <w:t>агросервис</w:t>
            </w:r>
            <w:proofErr w:type="spellEnd"/>
            <w:r w:rsidRPr="005F7A44">
              <w:rPr>
                <w:bCs/>
              </w:rPr>
              <w:t>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5F7A44" w:rsidRDefault="005F7A44" w:rsidP="00263C42">
            <w:pPr>
              <w:tabs>
                <w:tab w:val="left" w:pos="3630"/>
              </w:tabs>
              <w:jc w:val="both"/>
            </w:pPr>
            <w:r w:rsidRPr="005F7A44">
              <w:t xml:space="preserve">улица Советская, 96, </w:t>
            </w:r>
            <w:proofErr w:type="spellStart"/>
            <w:r w:rsidRPr="005F7A44">
              <w:t>г.п</w:t>
            </w:r>
            <w:proofErr w:type="spellEnd"/>
            <w:r w:rsidRPr="005F7A44">
              <w:t>. Лельчицы, Гомельская область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Pr="005F7A44" w:rsidRDefault="005F7A44" w:rsidP="00263C42">
            <w:pPr>
              <w:tabs>
                <w:tab w:val="left" w:pos="3630"/>
              </w:tabs>
              <w:jc w:val="both"/>
            </w:pPr>
            <w:r w:rsidRPr="005F7A44">
              <w:t>12.09.2024 № 4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A4187D" w:rsidRPr="00A4187D" w:rsidRDefault="00A4187D" w:rsidP="00A4187D">
            <w:pPr>
              <w:jc w:val="both"/>
            </w:pPr>
            <w:r>
              <w:rPr>
                <w:rFonts w:eastAsia="Calibri"/>
                <w:shd w:val="clear" w:color="auto" w:fill="FFFFFF"/>
                <w:lang w:eastAsia="ar-SA"/>
              </w:rPr>
              <w:t>укрепление</w:t>
            </w:r>
            <w:r w:rsidRPr="00A4187D">
              <w:rPr>
                <w:rFonts w:eastAsia="Calibri"/>
                <w:shd w:val="clear" w:color="auto" w:fill="FFFFFF"/>
                <w:lang w:eastAsia="ar-SA"/>
              </w:rPr>
              <w:t xml:space="preserve"> матер</w:t>
            </w:r>
            <w:r>
              <w:rPr>
                <w:rFonts w:eastAsia="Calibri"/>
                <w:shd w:val="clear" w:color="auto" w:fill="FFFFFF"/>
                <w:lang w:eastAsia="ar-SA"/>
              </w:rPr>
              <w:t>иально-технической базы</w:t>
            </w:r>
          </w:p>
          <w:p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Pr="00A4187D" w:rsidRDefault="00A4187D" w:rsidP="00263C42">
            <w:pPr>
              <w:tabs>
                <w:tab w:val="left" w:pos="3630"/>
              </w:tabs>
              <w:jc w:val="both"/>
            </w:pPr>
            <w:r w:rsidRPr="00A4187D">
              <w:t>20 299,53 белорусских рублей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A4187D" w:rsidRDefault="00A4187D" w:rsidP="00A4187D">
            <w:pPr>
              <w:pStyle w:val="newncpi"/>
              <w:ind w:firstLine="0"/>
            </w:pPr>
            <w:r w:rsidRPr="00A4187D">
              <w:t>39 803 простых (обыкновенных) акций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A4187D" w:rsidP="00263C42">
            <w:pPr>
              <w:tabs>
                <w:tab w:val="left" w:pos="3630"/>
              </w:tabs>
              <w:jc w:val="both"/>
            </w:pPr>
            <w:r>
              <w:t>0,51 белорусского рубля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B65C10" w:rsidRDefault="00A4187D" w:rsidP="00263C42">
            <w:pPr>
              <w:tabs>
                <w:tab w:val="left" w:pos="3630"/>
              </w:tabs>
              <w:jc w:val="both"/>
            </w:pPr>
            <w:r>
              <w:t>п</w:t>
            </w:r>
            <w:r w:rsidRPr="00A4187D">
              <w:t>орядок расчета и выплаты дивидендов по акциям Общества определен уставом Общества в соответствии с законодательством Республики Беларусь.</w:t>
            </w:r>
          </w:p>
          <w:p w:rsidR="000E6861" w:rsidRDefault="000E6861" w:rsidP="000E6861">
            <w:pPr>
              <w:tabs>
                <w:tab w:val="left" w:pos="3630"/>
              </w:tabs>
              <w:jc w:val="both"/>
            </w:pPr>
            <w:r>
              <w:t>- дивиденды выплачиваются только по размещенным акциям.</w:t>
            </w:r>
          </w:p>
          <w:p w:rsidR="000E6861" w:rsidRDefault="000E6861" w:rsidP="000E6861">
            <w:pPr>
              <w:tabs>
                <w:tab w:val="left" w:pos="3630"/>
              </w:tabs>
              <w:jc w:val="both"/>
            </w:pPr>
            <w:r>
              <w:t>- в случае если решением общего собрания акционеров Общества срок выплаты дивидендов не определен, он не должен превышать 60 дней со дня принятия решения об объявлении и выплате дивидендов;</w:t>
            </w:r>
          </w:p>
          <w:p w:rsidR="000E6861" w:rsidRDefault="000E6861" w:rsidP="000E6861">
            <w:pPr>
              <w:tabs>
                <w:tab w:val="left" w:pos="3630"/>
              </w:tabs>
              <w:jc w:val="both"/>
            </w:pPr>
            <w:r>
              <w:t xml:space="preserve">- размер дивиденда </w:t>
            </w:r>
            <w:r w:rsidR="0049182F">
              <w:t>объ</w:t>
            </w:r>
            <w:r>
              <w:t xml:space="preserve">является </w:t>
            </w:r>
            <w:bookmarkStart w:id="0" w:name="_GoBack"/>
            <w:bookmarkEnd w:id="0"/>
            <w:r>
              <w:t xml:space="preserve">в белорусских рублях на одну акцию. Дивиденды выплачиваются </w:t>
            </w:r>
            <w:r w:rsidR="000F1241">
              <w:t>в денежных единицах Республики Беларусь, а по решению общего собрания акционеров и с согласия их получателей – в установленном порядке товаром, ценными бумагами или иным имуществом;</w:t>
            </w:r>
          </w:p>
          <w:p w:rsidR="000F1241" w:rsidRDefault="000F1241" w:rsidP="000E6861">
            <w:pPr>
              <w:tabs>
                <w:tab w:val="left" w:pos="3630"/>
              </w:tabs>
              <w:jc w:val="both"/>
            </w:pPr>
            <w:r>
              <w:t>- список акционеров имеющих право на получение дивидендов, составляется на основании данных того же реестра владельцев акционеров, на основании которых был составлен список лиц, имеющих право на участие в общем собрании акционеров, принявшем решение о выплате  соответствующих дивидендов;</w:t>
            </w:r>
          </w:p>
          <w:p w:rsidR="000F1241" w:rsidRPr="00A4187D" w:rsidRDefault="000F1241" w:rsidP="000E6861">
            <w:pPr>
              <w:tabs>
                <w:tab w:val="left" w:pos="3630"/>
              </w:tabs>
              <w:jc w:val="both"/>
            </w:pPr>
            <w:r>
              <w:t xml:space="preserve">- информация о выплате и месте выплаты дивидендов доводится до сведения акционеров в том же </w:t>
            </w:r>
            <w:proofErr w:type="gramStart"/>
            <w:r>
              <w:t>порядке</w:t>
            </w:r>
            <w:proofErr w:type="gramEnd"/>
            <w:r>
              <w:t xml:space="preserve"> в котором они извещаются о проведении общего собрания акционеров. По заявлению акционеров причитающиеся ему дивиденды высылаются почтовым переводом или перечисляются на его счет в банке. Расходы по пересылке (перечислению) дивидендов в пределах Республики Беларусь производится за счет средств Общества.</w:t>
            </w:r>
          </w:p>
        </w:tc>
      </w:tr>
      <w:tr w:rsidR="00B65C10" w:rsidTr="003E3BA3">
        <w:trPr>
          <w:trHeight w:val="426"/>
        </w:trPr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3E3BA3" w:rsidP="00263C42">
            <w:pPr>
              <w:tabs>
                <w:tab w:val="left" w:pos="3630"/>
              </w:tabs>
              <w:jc w:val="both"/>
            </w:pPr>
            <w:proofErr w:type="spellStart"/>
            <w:r>
              <w:t>Н</w:t>
            </w:r>
            <w:r w:rsidR="00A4187D">
              <w:t>едежный</w:t>
            </w:r>
            <w:proofErr w:type="spellEnd"/>
          </w:p>
        </w:tc>
      </w:tr>
      <w:tr w:rsidR="00B65C10" w:rsidRPr="00A4187D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lastRenderedPageBreak/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A4187D" w:rsidRPr="00A4187D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>
              <w:t>-</w:t>
            </w:r>
            <w:r w:rsidRPr="00A4187D">
              <w:t xml:space="preserve">участвовать в общем собрании акционеров с правом голоса по вопросам, относящимся к компетенции общего собрания акционеров; </w:t>
            </w:r>
          </w:p>
          <w:p w:rsidR="00A4187D" w:rsidRPr="00A4187D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 w:rsidRPr="00A4187D">
              <w:t>-получать информацию о деятельности Общества, знакомиться с данными бухгалтерского учета, отчетности и другой документацией в объеме и порядке, установленном Уставом Общества;</w:t>
            </w:r>
          </w:p>
          <w:p w:rsidR="00A4187D" w:rsidRPr="00A4187D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 w:rsidRPr="00A4187D">
              <w:t>-принимать участие в распределении прибыли Общества и получать часть прибыли Общества в виде дивидендов пропорционально количеству принадлежащих им акций;</w:t>
            </w:r>
          </w:p>
          <w:p w:rsidR="00A4187D" w:rsidRPr="00A4187D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 w:rsidRPr="00A4187D">
              <w:t>-получать в случае ликвидации Общества часть имущества, оставшегося после расчетов с кредиторами, или его стоимость пропорционально количеству принадлежащих им акций;</w:t>
            </w:r>
          </w:p>
          <w:p w:rsidR="00A4187D" w:rsidRPr="00A4187D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 w:rsidRPr="00A4187D">
              <w:t>-распоряжаться принадлежащими им акциями в порядке, предусмотренном Законодательством, Уставом Общества и решениями общего собрания акционеров;</w:t>
            </w:r>
          </w:p>
          <w:p w:rsidR="00A4187D" w:rsidRPr="00A4187D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 w:rsidRPr="00A4187D">
              <w:t>-требовать приобретения Обществом акций акционера в порядке, установленном Законодательством и Уставом Общества;</w:t>
            </w:r>
          </w:p>
          <w:p w:rsidR="00B65C10" w:rsidRDefault="00A4187D" w:rsidP="00A4187D">
            <w:pPr>
              <w:pStyle w:val="a4"/>
              <w:spacing w:before="0" w:beforeAutospacing="0" w:after="0"/>
              <w:ind w:firstLine="567"/>
              <w:jc w:val="both"/>
            </w:pPr>
            <w:r w:rsidRPr="00A4187D">
              <w:t>-пользоваться другими правами, предусмотренными Законодательством, Уставом Общества и решениями общего собрания акционеров.</w:t>
            </w:r>
          </w:p>
          <w:p w:rsidR="00CE2F2B" w:rsidRPr="00A4187D" w:rsidRDefault="00CE2F2B" w:rsidP="00A4187D">
            <w:pPr>
              <w:pStyle w:val="a4"/>
              <w:spacing w:before="0" w:beforeAutospacing="0" w:after="0"/>
              <w:ind w:firstLine="567"/>
              <w:jc w:val="both"/>
            </w:pPr>
            <w:r>
              <w:t>Преимущественное право акционерам, владеющим простыми (обыкновенными</w:t>
            </w:r>
            <w:r w:rsidR="000E6861">
              <w:t>)</w:t>
            </w:r>
            <w:r>
              <w:t xml:space="preserve"> акциями, на приобретение дополнительного выпуска акций не предоставляется</w:t>
            </w:r>
            <w:r w:rsidR="000E6861">
              <w:t>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585B6C">
            <w:pPr>
              <w:tabs>
                <w:tab w:val="left" w:pos="3630"/>
              </w:tabs>
              <w:jc w:val="both"/>
            </w:pPr>
            <w:r>
              <w:t>Закрытая 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A4187D" w:rsidP="00A4187D">
            <w:pPr>
              <w:jc w:val="both"/>
            </w:pPr>
            <w:r w:rsidRPr="00A4187D">
              <w:t>Подписка проводится в рабочие дни с 0</w:t>
            </w:r>
            <w:r w:rsidRPr="00A4187D">
              <w:rPr>
                <w:b/>
                <w:bCs/>
                <w:u w:val="single"/>
              </w:rPr>
              <w:t>8.00</w:t>
            </w:r>
            <w:r w:rsidRPr="00A4187D">
              <w:t> до </w:t>
            </w:r>
            <w:r w:rsidRPr="00A4187D">
              <w:rPr>
                <w:b/>
                <w:bCs/>
                <w:u w:val="single"/>
              </w:rPr>
              <w:t>13.00</w:t>
            </w:r>
            <w:r w:rsidRPr="00A4187D">
              <w:t>, с </w:t>
            </w:r>
            <w:r w:rsidRPr="00A4187D">
              <w:rPr>
                <w:b/>
                <w:bCs/>
                <w:u w:val="single"/>
              </w:rPr>
              <w:t>14.00</w:t>
            </w:r>
            <w:r w:rsidRPr="00A4187D">
              <w:t> до </w:t>
            </w:r>
            <w:r w:rsidRPr="00A4187D">
              <w:rPr>
                <w:b/>
                <w:bCs/>
                <w:u w:val="single"/>
              </w:rPr>
              <w:t>17.00</w:t>
            </w:r>
            <w:r w:rsidRPr="00A4187D">
              <w:t>, кроме выходных и праздничных дней, в период</w:t>
            </w:r>
            <w:r w:rsidRPr="006D5F7D">
              <w:rPr>
                <w:sz w:val="30"/>
                <w:szCs w:val="30"/>
              </w:rPr>
              <w:t xml:space="preserve"> </w:t>
            </w:r>
            <w:r w:rsidRPr="00A4187D">
              <w:t>проведения закрытой подписки. Место проведения</w:t>
            </w:r>
            <w:r w:rsidRPr="006D5F7D">
              <w:rPr>
                <w:sz w:val="30"/>
                <w:szCs w:val="30"/>
              </w:rPr>
              <w:t xml:space="preserve"> </w:t>
            </w:r>
            <w:r w:rsidRPr="00A4187D">
              <w:t xml:space="preserve">подписки: улица Советская, 96, </w:t>
            </w:r>
            <w:proofErr w:type="spellStart"/>
            <w:r w:rsidRPr="00A4187D">
              <w:t>г.п</w:t>
            </w:r>
            <w:proofErr w:type="spellEnd"/>
            <w:r w:rsidRPr="00A4187D">
              <w:t xml:space="preserve">. Лельчицы, Гомельская область.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Default="00A4187D" w:rsidP="00263C42">
            <w:pPr>
              <w:tabs>
                <w:tab w:val="left" w:pos="3630"/>
              </w:tabs>
              <w:jc w:val="both"/>
            </w:pPr>
            <w:r>
              <w:t>С 13 по 16 сентября 2024 года</w:t>
            </w:r>
          </w:p>
        </w:tc>
      </w:tr>
      <w:tr w:rsidR="00A4187D" w:rsidTr="00D763BD">
        <w:tc>
          <w:tcPr>
            <w:tcW w:w="4968" w:type="dxa"/>
            <w:shd w:val="clear" w:color="auto" w:fill="auto"/>
          </w:tcPr>
          <w:p w:rsidR="00A4187D" w:rsidRPr="00664D97" w:rsidRDefault="00A4187D" w:rsidP="00A4187D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A4187D" w:rsidRDefault="00585B6C" w:rsidP="00A4187D">
            <w:pPr>
              <w:tabs>
                <w:tab w:val="left" w:pos="3630"/>
              </w:tabs>
              <w:jc w:val="both"/>
            </w:pPr>
            <w:r>
              <w:t>-</w:t>
            </w:r>
          </w:p>
        </w:tc>
      </w:tr>
      <w:tr w:rsidR="00A4187D" w:rsidTr="00D763BD">
        <w:tc>
          <w:tcPr>
            <w:tcW w:w="4968" w:type="dxa"/>
            <w:shd w:val="clear" w:color="auto" w:fill="auto"/>
          </w:tcPr>
          <w:p w:rsidR="00A4187D" w:rsidRPr="00664D97" w:rsidRDefault="00A4187D" w:rsidP="00A4187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дополнительного выпуска акций,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дополнительного </w:t>
            </w:r>
            <w:r w:rsidRPr="00664D97">
              <w:lastRenderedPageBreak/>
              <w:t xml:space="preserve">выпуска акций </w:t>
            </w:r>
          </w:p>
          <w:p w:rsidR="00A4187D" w:rsidRPr="00664D97" w:rsidRDefault="00A4187D" w:rsidP="00A4187D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A4187D" w:rsidRPr="00A4187D" w:rsidRDefault="00A4187D" w:rsidP="003E3BA3">
            <w:pPr>
              <w:pStyle w:val="newncpi"/>
              <w:ind w:firstLine="0"/>
            </w:pPr>
            <w:r w:rsidRPr="00A4187D">
              <w:lastRenderedPageBreak/>
              <w:t xml:space="preserve">Превышение планируемого объема дополнительного выпуска акций не допускается. При </w:t>
            </w:r>
            <w:proofErr w:type="spellStart"/>
            <w:r w:rsidRPr="00A4187D">
              <w:t>недостижении</w:t>
            </w:r>
            <w:proofErr w:type="spellEnd"/>
            <w:r w:rsidRPr="00A4187D">
              <w:t xml:space="preserve"> планируемого объема выпуска акций подписка признается состоявшейся в сумме фактически внесенного </w:t>
            </w:r>
            <w:proofErr w:type="spellStart"/>
            <w:r w:rsidRPr="00A4187D">
              <w:t>неденежного</w:t>
            </w:r>
            <w:proofErr w:type="spellEnd"/>
            <w:r w:rsidRPr="00A4187D">
              <w:t xml:space="preserve"> вклада. В случае </w:t>
            </w:r>
            <w:proofErr w:type="spellStart"/>
            <w:r w:rsidRPr="00A4187D">
              <w:t>некратности</w:t>
            </w:r>
            <w:proofErr w:type="spellEnd"/>
            <w:r w:rsidRPr="00A4187D">
              <w:t xml:space="preserve"> фактически внесенного </w:t>
            </w:r>
            <w:proofErr w:type="spellStart"/>
            <w:r w:rsidRPr="00A4187D">
              <w:t>неденежного</w:t>
            </w:r>
            <w:proofErr w:type="spellEnd"/>
            <w:r w:rsidRPr="00A4187D">
              <w:t xml:space="preserve"> вклада номинальной стоимости одной акции, разница оплачивается лицом, заключившим с ОАО «</w:t>
            </w:r>
            <w:proofErr w:type="spellStart"/>
            <w:r w:rsidRPr="00A4187D">
              <w:t>Лельчицкий</w:t>
            </w:r>
            <w:proofErr w:type="spellEnd"/>
            <w:r w:rsidRPr="00A4187D">
              <w:t xml:space="preserve"> </w:t>
            </w:r>
            <w:proofErr w:type="spellStart"/>
            <w:r w:rsidRPr="00A4187D">
              <w:t>агросервис</w:t>
            </w:r>
            <w:proofErr w:type="spellEnd"/>
            <w:r w:rsidRPr="00A4187D">
              <w:t>» договор закрытой подписки.</w:t>
            </w:r>
          </w:p>
        </w:tc>
      </w:tr>
      <w:tr w:rsidR="00A4187D" w:rsidTr="00D763BD">
        <w:tc>
          <w:tcPr>
            <w:tcW w:w="4968" w:type="dxa"/>
            <w:shd w:val="clear" w:color="auto" w:fill="auto"/>
          </w:tcPr>
          <w:p w:rsidR="00A4187D" w:rsidRPr="00664D97" w:rsidRDefault="00A4187D" w:rsidP="00A4187D">
            <w:pPr>
              <w:tabs>
                <w:tab w:val="left" w:pos="3630"/>
              </w:tabs>
              <w:jc w:val="both"/>
            </w:pPr>
            <w:r w:rsidRPr="00664D97">
              <w:lastRenderedPageBreak/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5F7A44" w:rsidRPr="005F7A44" w:rsidRDefault="005F7A44" w:rsidP="005F7A44">
            <w:pPr>
              <w:ind w:firstLine="567"/>
              <w:jc w:val="both"/>
            </w:pPr>
            <w:r w:rsidRPr="005F7A44">
              <w:t>лицо, обратившееся за заключением договора подписки, не включено в перечень лиц, среди которых размещаются акции дополнительного выпуска;</w:t>
            </w:r>
          </w:p>
          <w:p w:rsidR="005F7A44" w:rsidRPr="005F7A44" w:rsidRDefault="005F7A44" w:rsidP="005F7A44">
            <w:pPr>
              <w:ind w:firstLine="567"/>
              <w:jc w:val="both"/>
            </w:pPr>
            <w:r w:rsidRPr="005F7A44">
              <w:t>- Обществом заключены договоры подписки на все количество акций, размещаемых путем проведения закрытой подписки;</w:t>
            </w:r>
          </w:p>
          <w:p w:rsidR="005F7A44" w:rsidRPr="005F7A44" w:rsidRDefault="005F7A44" w:rsidP="005F7A44">
            <w:pPr>
              <w:ind w:firstLine="567"/>
              <w:jc w:val="both"/>
            </w:pPr>
            <w:r w:rsidRPr="005F7A44">
              <w:t>- истек срок проведения подписки;</w:t>
            </w:r>
          </w:p>
          <w:p w:rsidR="005F7A44" w:rsidRPr="005F7A44" w:rsidRDefault="005F7A44" w:rsidP="005F7A44">
            <w:pPr>
              <w:ind w:firstLine="567"/>
              <w:jc w:val="both"/>
            </w:pPr>
            <w:r w:rsidRPr="005F7A44">
              <w:t>- эмиссия акций дополнительного выпуска приостановлена или запрещена;</w:t>
            </w:r>
          </w:p>
          <w:p w:rsidR="00A4187D" w:rsidRPr="00A4187D" w:rsidRDefault="005F7A44" w:rsidP="005F7A44">
            <w:pPr>
              <w:ind w:firstLine="567"/>
              <w:jc w:val="both"/>
            </w:pPr>
            <w:r w:rsidRPr="005F7A44">
              <w:t xml:space="preserve">- имеются иные условия, предусмотренные действующим законодательством Республики Беларусь, Уставом Общества, иными нормативными правовыми актами. </w:t>
            </w:r>
          </w:p>
        </w:tc>
      </w:tr>
      <w:tr w:rsidR="00A4187D" w:rsidTr="00D763BD">
        <w:tc>
          <w:tcPr>
            <w:tcW w:w="4968" w:type="dxa"/>
            <w:shd w:val="clear" w:color="auto" w:fill="auto"/>
          </w:tcPr>
          <w:p w:rsidR="00A4187D" w:rsidRPr="00664D97" w:rsidRDefault="00A4187D" w:rsidP="00A4187D">
            <w:pPr>
              <w:pStyle w:val="newncpi"/>
              <w:ind w:firstLine="0"/>
            </w:pPr>
            <w:r w:rsidRPr="00664D97">
              <w:t>Условия досрочного прекращения проведения закрытой подписки на акции</w:t>
            </w:r>
          </w:p>
          <w:p w:rsidR="00A4187D" w:rsidRPr="00664D97" w:rsidRDefault="00A4187D" w:rsidP="00A4187D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A4187D" w:rsidRPr="00A4187D" w:rsidRDefault="00A4187D" w:rsidP="005F7A44">
            <w:pPr>
              <w:pStyle w:val="newncpi"/>
              <w:ind w:firstLine="0"/>
            </w:pPr>
            <w:r w:rsidRPr="00A4187D">
              <w:t xml:space="preserve">Подписка прекращается </w:t>
            </w:r>
            <w:proofErr w:type="gramStart"/>
            <w:r w:rsidRPr="00A4187D">
              <w:t>досрочно</w:t>
            </w:r>
            <w:proofErr w:type="gramEnd"/>
            <w:r w:rsidRPr="00A4187D">
              <w:t xml:space="preserve"> в случае если объем дополнительного выпуска акций в ходе подписки достигнут.  </w:t>
            </w:r>
          </w:p>
        </w:tc>
      </w:tr>
      <w:tr w:rsidR="00A4187D" w:rsidTr="00D763BD">
        <w:tc>
          <w:tcPr>
            <w:tcW w:w="4968" w:type="dxa"/>
            <w:shd w:val="clear" w:color="auto" w:fill="auto"/>
          </w:tcPr>
          <w:p w:rsidR="00A4187D" w:rsidRPr="00664D97" w:rsidRDefault="00A4187D" w:rsidP="00A4187D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5F7A44" w:rsidRPr="005F7A44" w:rsidRDefault="005F7A44" w:rsidP="005F7A44">
            <w:pPr>
              <w:ind w:firstLine="567"/>
              <w:jc w:val="both"/>
            </w:pPr>
            <w:r>
              <w:t>-</w:t>
            </w:r>
            <w:r w:rsidRPr="005F7A44">
              <w:t>в период проведения подписки на акции дополнительного выпуска между Обществом и лицами, среди которых размещаются акции дополнительного выпуска, не было заключено ни одного договора подписки;</w:t>
            </w:r>
          </w:p>
          <w:p w:rsidR="00A4187D" w:rsidRDefault="005F7A44" w:rsidP="005F7A44">
            <w:pPr>
              <w:ind w:firstLine="567"/>
              <w:jc w:val="both"/>
            </w:pPr>
            <w:r w:rsidRPr="005F7A44">
              <w:t>- в период проведения подписки на акции ни одним из лиц, заключивших с Обществом договоры подписки, не были внесены вклады в уставный фонд ОАО «</w:t>
            </w:r>
            <w:proofErr w:type="spellStart"/>
            <w:r w:rsidRPr="005F7A44">
              <w:t>Лельчицкий</w:t>
            </w:r>
            <w:proofErr w:type="spellEnd"/>
            <w:r w:rsidRPr="005F7A44">
              <w:t xml:space="preserve"> </w:t>
            </w:r>
            <w:proofErr w:type="spellStart"/>
            <w:r w:rsidRPr="005F7A44">
              <w:t>агросервис</w:t>
            </w:r>
            <w:proofErr w:type="spellEnd"/>
            <w:r w:rsidRPr="005F7A44">
              <w:t>» для оплаты акций.</w:t>
            </w:r>
          </w:p>
        </w:tc>
      </w:tr>
      <w:tr w:rsidR="00A4187D" w:rsidTr="00D763BD">
        <w:tc>
          <w:tcPr>
            <w:tcW w:w="4968" w:type="dxa"/>
            <w:shd w:val="clear" w:color="auto" w:fill="auto"/>
          </w:tcPr>
          <w:p w:rsidR="00A4187D" w:rsidRPr="00664D97" w:rsidRDefault="00A4187D" w:rsidP="005F7A44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</w:tc>
        <w:tc>
          <w:tcPr>
            <w:tcW w:w="5580" w:type="dxa"/>
            <w:shd w:val="clear" w:color="auto" w:fill="auto"/>
          </w:tcPr>
          <w:p w:rsidR="00A4187D" w:rsidRPr="005F7A44" w:rsidRDefault="005F7A44" w:rsidP="00A4187D">
            <w:pPr>
              <w:tabs>
                <w:tab w:val="left" w:pos="3630"/>
              </w:tabs>
              <w:jc w:val="both"/>
            </w:pPr>
            <w:r w:rsidRPr="005F7A44">
              <w:t xml:space="preserve">Общество возвращает </w:t>
            </w:r>
            <w:proofErr w:type="spellStart"/>
            <w:r w:rsidRPr="005F7A44">
              <w:t>неденежный</w:t>
            </w:r>
            <w:proofErr w:type="spellEnd"/>
            <w:r w:rsidRPr="005F7A44">
              <w:t xml:space="preserve"> вклад, внесенный во время подписки, не позднее одного месяца от даты проведения общего собрания акционеров, на котором утверждались результаты подписки.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61"/>
    <w:rsid w:val="000E68C5"/>
    <w:rsid w:val="000F1241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E3BA3"/>
    <w:rsid w:val="003F0014"/>
    <w:rsid w:val="004052C2"/>
    <w:rsid w:val="004124A7"/>
    <w:rsid w:val="0044777B"/>
    <w:rsid w:val="00474C20"/>
    <w:rsid w:val="0049182F"/>
    <w:rsid w:val="004B2606"/>
    <w:rsid w:val="004B3FA2"/>
    <w:rsid w:val="004B6832"/>
    <w:rsid w:val="004C48B4"/>
    <w:rsid w:val="004D650D"/>
    <w:rsid w:val="004D7EFA"/>
    <w:rsid w:val="00500A37"/>
    <w:rsid w:val="00585B6C"/>
    <w:rsid w:val="005D34D5"/>
    <w:rsid w:val="005F287C"/>
    <w:rsid w:val="005F7A44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1409"/>
    <w:rsid w:val="00A35EB3"/>
    <w:rsid w:val="00A4187D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CE2F2B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Normal (Web)"/>
    <w:basedOn w:val="a"/>
    <w:uiPriority w:val="99"/>
    <w:unhideWhenUsed/>
    <w:rsid w:val="00A4187D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Normal (Web)"/>
    <w:basedOn w:val="a"/>
    <w:uiPriority w:val="99"/>
    <w:unhideWhenUsed/>
    <w:rsid w:val="00A4187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ZooLogistika</cp:lastModifiedBy>
  <cp:revision>11</cp:revision>
  <cp:lastPrinted>2024-09-12T11:59:00Z</cp:lastPrinted>
  <dcterms:created xsi:type="dcterms:W3CDTF">2024-09-10T08:47:00Z</dcterms:created>
  <dcterms:modified xsi:type="dcterms:W3CDTF">2024-09-12T12:08:00Z</dcterms:modified>
</cp:coreProperties>
</file>